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0" w:left="0" w:right="-57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sz w:val="24"/>
          <w:szCs w:val="24"/>
        </w:rPr>
        <w:t>ZGKIM.2600.12.2024</w:t>
        <w:tab/>
      </w:r>
      <w:r>
        <w:rPr>
          <w:rFonts w:cs="Times New Roman" w:ascii="Times New Roman" w:hAnsi="Times New Roman"/>
          <w:b/>
          <w:i w:val="false"/>
          <w:iCs w:val="false"/>
          <w:sz w:val="24"/>
          <w:szCs w:val="24"/>
        </w:rPr>
        <w:tab/>
        <w:tab/>
        <w:tab/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 </w:t>
        <w:tab/>
        <w:t xml:space="preserve">  </w:t>
        <w:tab/>
        <w:t xml:space="preserve">  Chełmiec dn. 24.04.2024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480" w:before="0" w:after="0"/>
        <w:jc w:val="center"/>
        <w:rPr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ZESTAWIENIE OFERT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6"/>
          <w:szCs w:val="26"/>
        </w:rPr>
        <w:t xml:space="preserve">na </w:t>
      </w:r>
      <w:r>
        <w:rPr>
          <w:rFonts w:cs="Times New Roman" w:ascii="Times New Roman" w:hAnsi="Times New Roman"/>
          <w:b/>
          <w:bCs/>
          <w:i w:val="false"/>
          <w:iCs w:val="false"/>
          <w:sz w:val="26"/>
          <w:szCs w:val="26"/>
        </w:rPr>
        <w:t xml:space="preserve">wykonanie projektu rozbiórki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u w:val="none"/>
          <w:shd w:fill="FFFFFF" w:val="clear"/>
          <w:lang w:val="pl-PL" w:eastAsia="zh-CN" w:bidi="hi-IN"/>
        </w:rPr>
        <w:t>budynku ośrodka zdrowia zlokalizowanego pod adresem Paszyn 245</w:t>
      </w:r>
    </w:p>
    <w:p>
      <w:pPr>
        <w:pStyle w:val="Normal"/>
        <w:spacing w:lineRule="auto" w:line="360"/>
        <w:jc w:val="center"/>
        <w:rPr>
          <w:rFonts w:ascii="Times New Roman" w:hAnsi="Times New Roman"/>
          <w:i w:val="false"/>
          <w:i w:val="false"/>
          <w:iCs w:val="false"/>
          <w:sz w:val="26"/>
          <w:szCs w:val="26"/>
        </w:rPr>
      </w:pPr>
      <w:r>
        <w:rPr>
          <w:rFonts w:eastAsia="SimSun" w:cs="Times New Roman" w:ascii="Times New Roman" w:hAnsi="Times New Roman"/>
          <w:b/>
          <w:bCs/>
          <w:i w:val="false"/>
          <w:iCs w:val="false"/>
          <w:color w:val="000000"/>
          <w:kern w:val="2"/>
          <w:sz w:val="26"/>
          <w:szCs w:val="26"/>
          <w:u w:val="none"/>
          <w:shd w:fill="FFFFFF" w:val="clear"/>
          <w:lang w:val="pl-PL" w:eastAsia="zh-CN" w:bidi="hi-IN"/>
        </w:rPr>
        <w:t>wraz z uzyskaniem pozwolenia na rozbiórkę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ind w:hanging="0" w:left="720" w:right="0"/>
        <w:jc w:val="center"/>
        <w:rPr>
          <w:rFonts w:ascii="Times New Roman" w:hAnsi="Times New Roman" w:eastAsia="SimSun" w:cs="Times New Roman"/>
          <w:b/>
          <w:bCs/>
          <w:i/>
          <w:i/>
          <w:iCs/>
          <w:color w:val="000000"/>
          <w:kern w:val="2"/>
          <w:sz w:val="28"/>
          <w:szCs w:val="28"/>
          <w:u w:val="none"/>
          <w:shd w:fill="FFFFFF" w:val="clear"/>
          <w:lang w:val="pl-PL" w:eastAsia="zh-CN" w:bidi="hi-IN"/>
        </w:rPr>
      </w:pPr>
      <w:r>
        <w:rPr>
          <w:rFonts w:eastAsia="SimSun" w:cs="Times New Roman" w:ascii="Times New Roman" w:hAnsi="Times New Roman"/>
          <w:b/>
          <w:bCs/>
          <w:i/>
          <w:iCs/>
          <w:color w:val="000000"/>
          <w:kern w:val="2"/>
          <w:sz w:val="28"/>
          <w:szCs w:val="28"/>
          <w:u w:val="none"/>
          <w:shd w:fill="FFFFFF" w:val="clear"/>
          <w:lang w:val="pl-PL" w:eastAsia="zh-CN" w:bidi="hi-IN"/>
        </w:rPr>
      </w:r>
    </w:p>
    <w:tbl>
      <w:tblPr>
        <w:tblStyle w:val="Tabela-Siatka"/>
        <w:tblW w:w="915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65"/>
        <w:gridCol w:w="4890"/>
        <w:gridCol w:w="3197"/>
      </w:tblGrid>
      <w:tr>
        <w:trPr>
          <w:trHeight w:val="997" w:hRule="atLeast"/>
        </w:trPr>
        <w:tc>
          <w:tcPr>
            <w:tcW w:w="1065" w:type="dxa"/>
            <w:tcBorders>
              <w:right w:val="nil"/>
            </w:tcBorders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Lp.</w:t>
            </w:r>
          </w:p>
        </w:tc>
        <w:tc>
          <w:tcPr>
            <w:tcW w:w="4890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Nazwa firmy</w:t>
            </w:r>
          </w:p>
        </w:tc>
        <w:tc>
          <w:tcPr>
            <w:tcW w:w="3197" w:type="dxa"/>
            <w:tcBorders/>
            <w:shd w:color="auto" w:fill="BDD6EE" w:themeFill="accent1" w:themeFillTint="66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6"/>
                <w:szCs w:val="26"/>
                <w:lang w:val="pl-PL" w:eastAsia="en-US" w:bidi="ar-SA"/>
              </w:rPr>
              <w:t>Wartość brutto oferty</w:t>
            </w:r>
          </w:p>
        </w:tc>
      </w:tr>
      <w:tr>
        <w:trPr>
          <w:trHeight w:val="839" w:hRule="atLeast"/>
        </w:trPr>
        <w:tc>
          <w:tcPr>
            <w:tcW w:w="1065" w:type="dxa"/>
            <w:tcBorders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76" w:before="57" w:after="57"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4890" w:type="dxa"/>
            <w:tcBorders/>
            <w:vAlign w:val="center"/>
          </w:tcPr>
          <w:p>
            <w:pPr>
              <w:pStyle w:val="NormalnyWeb"/>
              <w:spacing w:lineRule="auto" w:line="276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Biuro Usług Inżynierskich</w:t>
            </w:r>
          </w:p>
          <w:p>
            <w:pPr>
              <w:pStyle w:val="NormalnyWeb"/>
              <w:spacing w:lineRule="auto" w:line="276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KIER – BUD COMPLEX</w:t>
            </w:r>
          </w:p>
          <w:p>
            <w:pPr>
              <w:pStyle w:val="NormalnyWeb"/>
              <w:spacing w:lineRule="auto" w:line="276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inż. Jacek Kierepka</w:t>
            </w:r>
          </w:p>
          <w:p>
            <w:pPr>
              <w:pStyle w:val="NormalnyWeb"/>
              <w:spacing w:lineRule="auto" w:line="276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Majdan Sieniawski 398B</w:t>
            </w:r>
          </w:p>
          <w:p>
            <w:pPr>
              <w:pStyle w:val="NormalnyWeb"/>
              <w:spacing w:lineRule="auto" w:line="276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37-534 Adamówka</w:t>
            </w:r>
          </w:p>
        </w:tc>
        <w:tc>
          <w:tcPr>
            <w:tcW w:w="319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57" w:after="5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12 350,00 zł</w:t>
            </w:r>
          </w:p>
        </w:tc>
      </w:tr>
      <w:tr>
        <w:trPr>
          <w:trHeight w:val="839" w:hRule="atLeast"/>
        </w:trPr>
        <w:tc>
          <w:tcPr>
            <w:tcW w:w="106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76" w:before="57" w:after="57"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4890" w:type="dxa"/>
            <w:tcBorders>
              <w:top w:val="nil"/>
            </w:tcBorders>
            <w:vAlign w:val="center"/>
          </w:tcPr>
          <w:p>
            <w:pPr>
              <w:pStyle w:val="NormalnyWeb"/>
              <w:spacing w:lineRule="auto" w:line="276"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PROGRESBUD Spółka z o. o.</w:t>
            </w:r>
          </w:p>
          <w:p>
            <w:pPr>
              <w:pStyle w:val="NormalnyWeb"/>
              <w:spacing w:lineRule="auto" w:line="276"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ul. Bartosza Głowackiego 17</w:t>
            </w:r>
          </w:p>
          <w:p>
            <w:pPr>
              <w:pStyle w:val="NormalnyWeb"/>
              <w:spacing w:lineRule="auto" w:line="276" w:before="0" w:after="0"/>
              <w:jc w:val="left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32-500 Chrzanów</w:t>
            </w:r>
          </w:p>
        </w:tc>
        <w:tc>
          <w:tcPr>
            <w:tcW w:w="3197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57" w:after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8 831,40 zł</w:t>
            </w:r>
          </w:p>
        </w:tc>
      </w:tr>
      <w:tr>
        <w:trPr>
          <w:trHeight w:val="839" w:hRule="atLeast"/>
        </w:trPr>
        <w:tc>
          <w:tcPr>
            <w:tcW w:w="106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76" w:before="57" w:after="57"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4890" w:type="dxa"/>
            <w:tcBorders>
              <w:top w:val="nil"/>
            </w:tcBorders>
            <w:vAlign w:val="center"/>
          </w:tcPr>
          <w:p>
            <w:pPr>
              <w:pStyle w:val="NormalnyWeb"/>
              <w:spacing w:lineRule="auto" w:line="276" w:before="0" w:after="0"/>
              <w:jc w:val="both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ENERGOKON – PLUS Sp. z o. o.</w:t>
            </w:r>
          </w:p>
          <w:p>
            <w:pPr>
              <w:pStyle w:val="NormalnyWeb"/>
              <w:spacing w:lineRule="auto" w:line="276" w:before="0" w:after="0"/>
              <w:jc w:val="both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ul. Mierosławskiego 3</w:t>
            </w:r>
          </w:p>
          <w:p>
            <w:pPr>
              <w:pStyle w:val="NormalnyWeb"/>
              <w:spacing w:lineRule="auto" w:line="276" w:before="0" w:after="0"/>
              <w:jc w:val="both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41-200 Sosnowiec</w:t>
            </w:r>
          </w:p>
        </w:tc>
        <w:tc>
          <w:tcPr>
            <w:tcW w:w="3197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57" w:after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34 440,00 zł</w:t>
            </w:r>
          </w:p>
        </w:tc>
      </w:tr>
      <w:tr>
        <w:trPr>
          <w:trHeight w:val="839" w:hRule="atLeast"/>
        </w:trPr>
        <w:tc>
          <w:tcPr>
            <w:tcW w:w="1065" w:type="dxa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1"/>
              </w:numPr>
              <w:suppressAutoHyphens w:val="true"/>
              <w:spacing w:lineRule="auto" w:line="276" w:before="57" w:after="57"/>
              <w:jc w:val="center"/>
              <w:rPr>
                <w:rFonts w:ascii="Times New Roman" w:hAnsi="Times New Roman" w:eastAsia="Calibri" w:cs="Times New Roman"/>
                <w:b/>
                <w:bCs/>
                <w:kern w:val="0"/>
                <w:sz w:val="26"/>
                <w:szCs w:val="26"/>
                <w:lang w:val="pl-PL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6"/>
                <w:szCs w:val="26"/>
                <w:lang w:val="pl-PL" w:eastAsia="en-US" w:bidi="ar-SA"/>
              </w:rPr>
            </w:r>
          </w:p>
        </w:tc>
        <w:tc>
          <w:tcPr>
            <w:tcW w:w="4890" w:type="dxa"/>
            <w:tcBorders>
              <w:top w:val="nil"/>
            </w:tcBorders>
            <w:vAlign w:val="center"/>
          </w:tcPr>
          <w:p>
            <w:pPr>
              <w:pStyle w:val="NormalnyWeb"/>
              <w:spacing w:lineRule="auto" w:line="276" w:before="0" w:after="0"/>
              <w:jc w:val="both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RW Projekt Sp. z o. o.</w:t>
            </w:r>
          </w:p>
          <w:p>
            <w:pPr>
              <w:pStyle w:val="NormalnyWeb"/>
              <w:spacing w:lineRule="auto" w:line="276" w:before="0" w:after="0"/>
              <w:jc w:val="both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ul. Kredytowa 8/2</w:t>
            </w:r>
          </w:p>
          <w:p>
            <w:pPr>
              <w:pStyle w:val="NormalnyWeb"/>
              <w:spacing w:lineRule="auto" w:line="276" w:before="0" w:after="0"/>
              <w:jc w:val="both"/>
              <w:rPr>
                <w:rFonts w:ascii="Times New Roman" w:hAnsi="Times New Roman" w:cs="Times New Roman"/>
                <w:b w:val="false"/>
                <w:bCs w:val="false"/>
                <w:i w:val="false"/>
                <w:i w:val="false"/>
                <w:i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</w:rPr>
              <w:t>40-562 Katowice</w:t>
            </w:r>
          </w:p>
        </w:tc>
        <w:tc>
          <w:tcPr>
            <w:tcW w:w="3197" w:type="dxa"/>
            <w:tcBorders>
              <w:top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57" w:after="57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sz w:val="26"/>
                <w:szCs w:val="26"/>
              </w:rPr>
              <w:t>9 840,00 zł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  <w:bookmarkStart w:id="0" w:name="_GoBack"/>
      <w:bookmarkStart w:id="1" w:name="_GoBack"/>
      <w:bookmarkEnd w:id="1"/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Dyrektor ZGKiM</w:t>
      </w:r>
    </w:p>
    <w:p>
      <w:pPr>
        <w:pStyle w:val="Normal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4"/>
          <w:szCs w:val="24"/>
        </w:rPr>
        <w:t>Katarzyna Dudczyk</w:t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jc w:val="right"/>
      <w:rPr>
        <w:rFonts w:ascii="Times New Roman" w:hAnsi="Times New Roman" w:cs="Times New Roman"/>
        <w:b/>
        <w:i/>
        <w:i/>
        <w:sz w:val="28"/>
        <w:szCs w:val="28"/>
      </w:rPr>
    </w:pPr>
    <w:r>
      <w:rPr>
        <w:rFonts w:cs="Times New Roman" w:ascii="Times New Roman" w:hAnsi="Times New Roman"/>
        <w:b/>
        <w:i/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f5569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f5569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uiPriority w:val="99"/>
    <w:qFormat/>
    <w:rsid w:val="007505a9"/>
    <w:rPr/>
  </w:style>
  <w:style w:type="character" w:styleId="StopkaZnak" w:customStyle="1">
    <w:name w:val="Stopka Znak"/>
    <w:basedOn w:val="DefaultParagraphFont"/>
    <w:uiPriority w:val="99"/>
    <w:qFormat/>
    <w:rsid w:val="007505a9"/>
    <w:rPr/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f556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505a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7505a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nyWeb">
    <w:name w:val="Normalny (Web)"/>
    <w:basedOn w:val="Normal"/>
    <w:qFormat/>
    <w:pPr>
      <w:spacing w:before="280" w:after="11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f556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Application>LibreOffice/7.6.0.3$Windows_X86_64 LibreOffice_project/69edd8b8ebc41d00b4de3915dc82f8f0fc3b6265</Application>
  <AppVersion>15.0000</AppVersion>
  <Pages>1</Pages>
  <Words>98</Words>
  <Characters>533</Characters>
  <CharactersWithSpaces>897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2022-07-18T07:44:00Z</dcterms:created>
  <dc:creator>user</dc:creator>
  <dc:description/>
  <dc:language>pl-PL</dc:language>
  <cp:lastModifiedBy/>
  <cp:lastPrinted>2024-04-24T09:27:51Z</cp:lastPrinted>
  <dcterms:modified xsi:type="dcterms:W3CDTF">2024-04-24T09:30:38Z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